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9287" w14:textId="77777777" w:rsidR="00EF3DCF" w:rsidRDefault="00EF3DCF" w:rsidP="00817DD0">
      <w:pPr>
        <w:pStyle w:val="Default"/>
        <w:spacing w:before="120" w:after="120" w:line="312" w:lineRule="auto"/>
        <w:rPr>
          <w:rFonts w:asciiTheme="minorHAnsi" w:hAnsiTheme="minorHAnsi"/>
        </w:rPr>
      </w:pPr>
    </w:p>
    <w:p w14:paraId="779957C0" w14:textId="77777777" w:rsidR="00973366" w:rsidRPr="00973366" w:rsidRDefault="00973366" w:rsidP="00973366">
      <w:pPr>
        <w:tabs>
          <w:tab w:val="left" w:pos="5103"/>
        </w:tabs>
        <w:ind w:left="425"/>
        <w:contextualSpacing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973366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Application for membership of South West Clinical Senate Council</w:t>
      </w:r>
    </w:p>
    <w:p w14:paraId="50C856D6" w14:textId="77777777" w:rsidR="00973366" w:rsidRPr="00973366" w:rsidRDefault="00973366" w:rsidP="00973366">
      <w:pPr>
        <w:tabs>
          <w:tab w:val="left" w:pos="5103"/>
        </w:tabs>
        <w:ind w:left="425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25A6F937" w14:textId="4D7706E4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sz w:val="24"/>
          <w:szCs w:val="24"/>
        </w:rPr>
        <w:t xml:space="preserve">Applications should be submitted to </w:t>
      </w:r>
      <w:r w:rsidR="005142EF">
        <w:rPr>
          <w:rFonts w:asciiTheme="minorHAnsi" w:eastAsiaTheme="minorHAnsi" w:hAnsiTheme="minorHAnsi" w:cstheme="minorHAnsi"/>
          <w:sz w:val="24"/>
          <w:szCs w:val="24"/>
        </w:rPr>
        <w:t>Ellie Devine, Senate Manager</w:t>
      </w:r>
      <w:r w:rsidRPr="0097336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hyperlink r:id="rId9" w:history="1">
        <w:r w:rsidR="005142EF" w:rsidRPr="000533D3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elliedevine@nhs.net</w:t>
        </w:r>
      </w:hyperlink>
      <w:r w:rsidR="005142E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973366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14:paraId="11B374FF" w14:textId="77777777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b/>
          <w:sz w:val="24"/>
          <w:szCs w:val="24"/>
        </w:rPr>
        <w:t xml:space="preserve">There is no remuneration available for these roles and prospective Council members should obtain the agreement of their line manager before submitting an application.  </w:t>
      </w:r>
    </w:p>
    <w:p w14:paraId="44FD6B39" w14:textId="05656511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b/>
          <w:sz w:val="24"/>
          <w:szCs w:val="24"/>
        </w:rPr>
        <w:t>Council members will be expected to attend up to six all day meetings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in Taunton</w:t>
      </w:r>
      <w:r w:rsidRPr="00973366">
        <w:rPr>
          <w:rFonts w:asciiTheme="minorHAnsi" w:eastAsiaTheme="minorHAnsi" w:hAnsiTheme="minorHAnsi" w:cstheme="minorHAnsi"/>
          <w:b/>
          <w:sz w:val="24"/>
          <w:szCs w:val="24"/>
        </w:rPr>
        <w:t xml:space="preserve"> per annum and make time available to read pre-meeting papers. </w:t>
      </w:r>
    </w:p>
    <w:p w14:paraId="35BA2EEA" w14:textId="3121BE9B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b/>
          <w:sz w:val="24"/>
          <w:szCs w:val="24"/>
        </w:rPr>
        <w:t>Appointments will be for one year,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extendable by mutual agreement.</w:t>
      </w:r>
    </w:p>
    <w:p w14:paraId="3BA5BF86" w14:textId="36981A46" w:rsidR="00973366" w:rsidRPr="00973366" w:rsidRDefault="00973366" w:rsidP="00973366">
      <w:pPr>
        <w:ind w:left="426"/>
        <w:rPr>
          <w:rFonts w:asciiTheme="minorHAnsi" w:eastAsiaTheme="minorHAnsi" w:hAnsiTheme="minorHAnsi" w:cstheme="minorHAnsi"/>
          <w:sz w:val="24"/>
          <w:szCs w:val="24"/>
        </w:rPr>
      </w:pPr>
      <w:r w:rsidRPr="00973366">
        <w:rPr>
          <w:rFonts w:asciiTheme="minorHAnsi" w:eastAsiaTheme="minorHAnsi" w:hAnsiTheme="minorHAnsi" w:cstheme="minorHAnsi"/>
          <w:sz w:val="24"/>
          <w:szCs w:val="24"/>
        </w:rPr>
        <w:t>Prospective applicants are encouraged to contact Caroline Gamlin, Medical Director, (</w:t>
      </w:r>
      <w:hyperlink r:id="rId10" w:history="1">
        <w:r w:rsidRPr="00973366">
          <w:rPr>
            <w:rFonts w:asciiTheme="minorHAnsi" w:eastAsiaTheme="minorHAnsi" w:hAnsiTheme="minorHAnsi" w:cstheme="minorHAnsi"/>
            <w:color w:val="0000FF"/>
            <w:sz w:val="24"/>
            <w:szCs w:val="24"/>
            <w:u w:val="single"/>
          </w:rPr>
          <w:t>caroline.gamlin@nhs.net</w:t>
        </w:r>
      </w:hyperlink>
      <w:r w:rsidRPr="00973366">
        <w:rPr>
          <w:rFonts w:asciiTheme="minorHAnsi" w:eastAsiaTheme="minorHAnsi" w:hAnsiTheme="minorHAnsi" w:cstheme="minorHAnsi"/>
          <w:sz w:val="24"/>
          <w:szCs w:val="24"/>
        </w:rPr>
        <w:t>), Phil Yates, Senate Chair (</w:t>
      </w:r>
      <w:hyperlink r:id="rId11" w:history="1">
        <w:r w:rsidRPr="00973366">
          <w:rPr>
            <w:rFonts w:asciiTheme="minorHAnsi" w:eastAsiaTheme="minorHAnsi" w:hAnsiTheme="minorHAnsi" w:cstheme="minorHAnsi"/>
            <w:color w:val="0000FF"/>
            <w:sz w:val="24"/>
            <w:szCs w:val="24"/>
            <w:u w:val="single"/>
          </w:rPr>
          <w:t>phil.yates@gpcare.net</w:t>
        </w:r>
      </w:hyperlink>
      <w:r w:rsidRPr="00973366">
        <w:rPr>
          <w:rFonts w:asciiTheme="minorHAnsi" w:eastAsiaTheme="minorHAnsi" w:hAnsiTheme="minorHAnsi" w:cstheme="minorHAnsi"/>
          <w:sz w:val="24"/>
          <w:szCs w:val="24"/>
        </w:rPr>
        <w:t xml:space="preserve">) or </w:t>
      </w:r>
      <w:r>
        <w:rPr>
          <w:rFonts w:asciiTheme="minorHAnsi" w:eastAsiaTheme="minorHAnsi" w:hAnsiTheme="minorHAnsi" w:cstheme="minorHAnsi"/>
          <w:sz w:val="24"/>
          <w:szCs w:val="24"/>
        </w:rPr>
        <w:t>Ellie Devine, Senate Manager (</w:t>
      </w:r>
      <w:hyperlink r:id="rId12" w:history="1">
        <w:r w:rsidRPr="00594ECA">
          <w:rPr>
            <w:rStyle w:val="Hyperlink"/>
            <w:rFonts w:asciiTheme="minorHAnsi" w:eastAsiaTheme="minorHAnsi" w:hAnsiTheme="minorHAnsi" w:cstheme="minorHAnsi"/>
            <w:sz w:val="24"/>
            <w:szCs w:val="24"/>
          </w:rPr>
          <w:t>elliedevine@nhs.net</w:t>
        </w:r>
      </w:hyperlink>
      <w:r>
        <w:rPr>
          <w:rFonts w:asciiTheme="minorHAnsi" w:eastAsiaTheme="minorHAnsi" w:hAnsiTheme="minorHAnsi" w:cstheme="minorHAnsi"/>
          <w:sz w:val="24"/>
          <w:szCs w:val="24"/>
        </w:rPr>
        <w:t xml:space="preserve"> ) for further</w:t>
      </w:r>
      <w:r w:rsidRPr="00973366">
        <w:rPr>
          <w:rFonts w:asciiTheme="minorHAnsi" w:eastAsiaTheme="minorHAnsi" w:hAnsiTheme="minorHAnsi" w:cstheme="minorHAnsi"/>
          <w:sz w:val="24"/>
          <w:szCs w:val="24"/>
        </w:rPr>
        <w:t xml:space="preserve"> information and discussion.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5655"/>
        <w:gridCol w:w="30"/>
      </w:tblGrid>
      <w:tr w:rsidR="00973366" w:rsidRPr="00973366" w14:paraId="79FD7AA7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60B14DD8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655" w:type="dxa"/>
            <w:shd w:val="clear" w:color="auto" w:fill="auto"/>
          </w:tcPr>
          <w:p w14:paraId="0D045354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6B382A96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0C576144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5655" w:type="dxa"/>
            <w:shd w:val="clear" w:color="auto" w:fill="auto"/>
          </w:tcPr>
          <w:p w14:paraId="0F3B2647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296FFC37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64C6B08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5655" w:type="dxa"/>
            <w:shd w:val="clear" w:color="auto" w:fill="auto"/>
          </w:tcPr>
          <w:p w14:paraId="35701F5D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44D1DE52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482BA41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5655" w:type="dxa"/>
            <w:shd w:val="clear" w:color="auto" w:fill="auto"/>
          </w:tcPr>
          <w:p w14:paraId="4D440071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0D9DA860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424ABF83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Address</w:t>
            </w:r>
          </w:p>
          <w:p w14:paraId="48A1E89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0665E20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3366" w:rsidRPr="00973366" w14:paraId="0DA73432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74511F52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5655" w:type="dxa"/>
            <w:shd w:val="clear" w:color="auto" w:fill="auto"/>
          </w:tcPr>
          <w:p w14:paraId="672B92A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33D8B86A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</w:tcPr>
          <w:p w14:paraId="628A15DD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Employing organisation</w:t>
            </w:r>
          </w:p>
        </w:tc>
        <w:tc>
          <w:tcPr>
            <w:tcW w:w="5655" w:type="dxa"/>
            <w:shd w:val="clear" w:color="auto" w:fill="auto"/>
          </w:tcPr>
          <w:p w14:paraId="6675A5D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A68DC50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032096A2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vMerge w:val="restart"/>
            <w:shd w:val="clear" w:color="auto" w:fill="auto"/>
          </w:tcPr>
          <w:p w14:paraId="6A503211" w14:textId="77777777" w:rsidR="00973366" w:rsidRDefault="00973366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Please describe any leadership role(s) including dates held </w:t>
            </w:r>
          </w:p>
          <w:p w14:paraId="219D9CD4" w14:textId="77777777" w:rsidR="005142EF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6964503" w14:textId="77777777" w:rsidR="005142EF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DE24F51" w14:textId="77777777" w:rsidR="005142EF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C277BB3" w14:textId="77777777" w:rsidR="005142EF" w:rsidRPr="00973366" w:rsidRDefault="005142EF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31C1368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National</w:t>
            </w:r>
          </w:p>
          <w:p w14:paraId="5C56A5B9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59C40C4D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143F71F6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6103AB2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Regional</w:t>
            </w:r>
          </w:p>
          <w:p w14:paraId="64CAF91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1DB4CA1D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5118D158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</w:tcPr>
          <w:p w14:paraId="402401F9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i/>
                <w:sz w:val="24"/>
                <w:szCs w:val="24"/>
              </w:rPr>
              <w:t>Local</w:t>
            </w:r>
          </w:p>
          <w:p w14:paraId="0434C97F" w14:textId="77777777" w:rsid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406C819A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1B1E67B4" w14:textId="77777777" w:rsidTr="00555A22">
        <w:trPr>
          <w:gridAfter w:val="1"/>
          <w:wAfter w:w="30" w:type="dxa"/>
          <w:trHeight w:val="284"/>
        </w:trPr>
        <w:tc>
          <w:tcPr>
            <w:tcW w:w="2802" w:type="dxa"/>
            <w:shd w:val="clear" w:color="auto" w:fill="auto"/>
            <w:vAlign w:val="center"/>
          </w:tcPr>
          <w:p w14:paraId="3BBA73DB" w14:textId="77777777" w:rsidR="00973366" w:rsidRPr="00973366" w:rsidRDefault="00973366" w:rsidP="00973366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Please describe any first-hand experience of patient pathway development in the last 2 years including the setting and role</w:t>
            </w:r>
          </w:p>
        </w:tc>
        <w:tc>
          <w:tcPr>
            <w:tcW w:w="5655" w:type="dxa"/>
            <w:shd w:val="clear" w:color="auto" w:fill="auto"/>
          </w:tcPr>
          <w:p w14:paraId="7AFB70A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973366" w:rsidRPr="00973366" w14:paraId="7F0C535E" w14:textId="77777777" w:rsidTr="00555A22">
        <w:trPr>
          <w:trHeight w:val="7277"/>
        </w:trPr>
        <w:tc>
          <w:tcPr>
            <w:tcW w:w="8487" w:type="dxa"/>
            <w:gridSpan w:val="3"/>
            <w:shd w:val="clear" w:color="auto" w:fill="auto"/>
          </w:tcPr>
          <w:p w14:paraId="787D298C" w14:textId="7822CD59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Relevant </w:t>
            </w:r>
            <w:proofErr w:type="gramStart"/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experience,</w:t>
            </w:r>
            <w:proofErr w:type="gramEnd"/>
            <w:r w:rsidRPr="00973366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attributes and reasons for applying. </w:t>
            </w:r>
            <w:r w:rsidRPr="00973366">
              <w:rPr>
                <w:rFonts w:asciiTheme="minorHAnsi" w:eastAsiaTheme="minorHAnsi" w:hAnsiTheme="minorHAnsi" w:cstheme="minorHAnsi"/>
                <w:sz w:val="24"/>
                <w:szCs w:val="24"/>
              </w:rPr>
              <w:t>(up to 200 words)</w:t>
            </w:r>
          </w:p>
          <w:p w14:paraId="74AFD2C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836CE87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99DD29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6A55BA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0BACDB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6973E051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D716BA7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233BB28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43D6646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28954DD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6989560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54B76AFF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B90988C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1538F985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5C921CE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5022C868" w14:textId="77777777" w:rsidR="00973366" w:rsidRP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2E09BE5A" w14:textId="77777777" w:rsidR="00973366" w:rsidRDefault="00973366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6D85A10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503E9B5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229B30D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04C6BB97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5717365E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308D9BED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43A39C87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76B8C12E" w14:textId="77777777" w:rsidR="005142EF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14:paraId="616F1F30" w14:textId="77777777" w:rsidR="005142EF" w:rsidRPr="00973366" w:rsidRDefault="005142EF" w:rsidP="00973366">
            <w:pPr>
              <w:tabs>
                <w:tab w:val="left" w:pos="5103"/>
              </w:tabs>
              <w:contextualSpacing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C8F8DC2" w14:textId="77777777" w:rsidR="00EF3DCF" w:rsidRPr="00CA4468" w:rsidRDefault="00EF3DCF" w:rsidP="00817DD0">
      <w:pPr>
        <w:pStyle w:val="Default"/>
        <w:spacing w:before="120" w:after="120" w:line="312" w:lineRule="auto"/>
        <w:rPr>
          <w:rFonts w:asciiTheme="minorHAnsi" w:hAnsiTheme="minorHAnsi"/>
        </w:rPr>
      </w:pPr>
    </w:p>
    <w:sectPr w:rsidR="00EF3DCF" w:rsidRPr="00CA446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C1BF" w14:textId="77777777" w:rsidR="00555A22" w:rsidRDefault="00555A22" w:rsidP="00281D07">
      <w:pPr>
        <w:spacing w:after="0" w:line="240" w:lineRule="auto"/>
      </w:pPr>
      <w:r>
        <w:separator/>
      </w:r>
    </w:p>
  </w:endnote>
  <w:endnote w:type="continuationSeparator" w:id="0">
    <w:p w14:paraId="4992695A" w14:textId="77777777" w:rsidR="00555A22" w:rsidRDefault="00555A22" w:rsidP="0028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69B0" w14:textId="77777777" w:rsidR="00555A22" w:rsidRPr="000C5EE6" w:rsidRDefault="00555A22" w:rsidP="000C5EE6">
    <w:pPr>
      <w:jc w:val="right"/>
      <w:rPr>
        <w:rFonts w:ascii="Arial" w:hAnsi="Arial" w:cs="Arial"/>
        <w:sz w:val="20"/>
        <w:szCs w:val="20"/>
      </w:rPr>
    </w:pPr>
    <w:r w:rsidRPr="000C5EE6">
      <w:rPr>
        <w:rFonts w:ascii="Arial" w:hAnsi="Arial" w:cs="Arial"/>
        <w:snapToGrid w:val="0"/>
        <w:sz w:val="20"/>
        <w:szCs w:val="20"/>
        <w:lang w:val="en-US"/>
      </w:rPr>
      <w:t xml:space="preserve">Page </w: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begin"/>
    </w:r>
    <w:r w:rsidRPr="000C5EE6">
      <w:rPr>
        <w:rFonts w:ascii="Arial" w:hAnsi="Arial" w:cs="Arial"/>
        <w:snapToGrid w:val="0"/>
        <w:sz w:val="20"/>
        <w:szCs w:val="20"/>
        <w:lang w:val="en-US"/>
      </w:rPr>
      <w:instrText xml:space="preserve"> PAGE </w:instrTex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separate"/>
    </w:r>
    <w:r w:rsidR="005142EF">
      <w:rPr>
        <w:rFonts w:ascii="Arial" w:hAnsi="Arial" w:cs="Arial"/>
        <w:noProof/>
        <w:snapToGrid w:val="0"/>
        <w:sz w:val="20"/>
        <w:szCs w:val="20"/>
        <w:lang w:val="en-US"/>
      </w:rPr>
      <w:t>2</w: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end"/>
    </w:r>
    <w:r w:rsidRPr="000C5EE6">
      <w:rPr>
        <w:rFonts w:ascii="Arial" w:hAnsi="Arial" w:cs="Arial"/>
        <w:snapToGrid w:val="0"/>
        <w:sz w:val="20"/>
        <w:szCs w:val="20"/>
        <w:lang w:val="en-US"/>
      </w:rPr>
      <w:t xml:space="preserve"> of </w: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begin"/>
    </w:r>
    <w:r w:rsidRPr="000C5EE6">
      <w:rPr>
        <w:rFonts w:ascii="Arial" w:hAnsi="Arial" w:cs="Arial"/>
        <w:snapToGrid w:val="0"/>
        <w:sz w:val="20"/>
        <w:szCs w:val="20"/>
        <w:lang w:val="en-US"/>
      </w:rPr>
      <w:instrText xml:space="preserve"> NUMPAGES </w:instrTex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separate"/>
    </w:r>
    <w:r w:rsidR="005142EF">
      <w:rPr>
        <w:rFonts w:ascii="Arial" w:hAnsi="Arial" w:cs="Arial"/>
        <w:noProof/>
        <w:snapToGrid w:val="0"/>
        <w:sz w:val="20"/>
        <w:szCs w:val="20"/>
        <w:lang w:val="en-US"/>
      </w:rPr>
      <w:t>2</w: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end"/>
    </w:r>
    <w:r w:rsidRPr="000C5EE6">
      <w:rPr>
        <w:rFonts w:ascii="Arial" w:hAnsi="Arial" w:cs="Arial"/>
        <w:snapToGrid w:val="0"/>
        <w:sz w:val="20"/>
        <w:szCs w:val="20"/>
        <w:lang w:val="en-US"/>
      </w:rPr>
      <w:t xml:space="preserve">    </w:t>
    </w:r>
  </w:p>
  <w:p w14:paraId="31218896" w14:textId="77777777" w:rsidR="00555A22" w:rsidRPr="000C5EE6" w:rsidRDefault="00555A22">
    <w:pPr>
      <w:rPr>
        <w:rFonts w:ascii="Arial" w:hAnsi="Arial" w:cs="Arial"/>
        <w:sz w:val="20"/>
        <w:szCs w:val="20"/>
      </w:rPr>
    </w:pP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begin"/>
    </w:r>
    <w:r w:rsidRPr="000C5EE6">
      <w:rPr>
        <w:rFonts w:ascii="Arial" w:hAnsi="Arial" w:cs="Arial"/>
        <w:snapToGrid w:val="0"/>
        <w:sz w:val="20"/>
        <w:szCs w:val="20"/>
        <w:lang w:val="en-US"/>
      </w:rPr>
      <w:instrText xml:space="preserve"> FILENAME \p </w:instrTex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separate"/>
    </w:r>
    <w:r w:rsidR="00CC70D7">
      <w:rPr>
        <w:rFonts w:ascii="Arial" w:hAnsi="Arial" w:cs="Arial"/>
        <w:noProof/>
        <w:snapToGrid w:val="0"/>
        <w:sz w:val="20"/>
        <w:szCs w:val="20"/>
        <w:lang w:val="en-US"/>
      </w:rPr>
      <w:t>Y:\NHS_ENGLAND\SouthPlaza\Medical Directorate\Strategic Clinical Networks\Senate\Senate operating principles\SW Senate Operating Principles Jan 2016.docx</w:t>
    </w:r>
    <w:r w:rsidRPr="000C5EE6">
      <w:rPr>
        <w:rFonts w:ascii="Arial" w:hAnsi="Arial" w:cs="Arial"/>
        <w:snapToGrid w:val="0"/>
        <w:sz w:val="20"/>
        <w:szCs w:val="20"/>
        <w:lang w:val="en-US"/>
      </w:rPr>
      <w:fldChar w:fldCharType="end"/>
    </w:r>
    <w:r w:rsidRPr="000C5EE6">
      <w:rPr>
        <w:rFonts w:ascii="Arial" w:hAnsi="Arial" w:cs="Arial"/>
        <w:snapToGrid w:val="0"/>
        <w:sz w:val="20"/>
        <w:szCs w:val="20"/>
        <w:lang w:val="en-US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37B57" w14:textId="77777777" w:rsidR="00555A22" w:rsidRDefault="00555A22" w:rsidP="00281D07">
      <w:pPr>
        <w:spacing w:after="0" w:line="240" w:lineRule="auto"/>
      </w:pPr>
      <w:r>
        <w:separator/>
      </w:r>
    </w:p>
  </w:footnote>
  <w:footnote w:type="continuationSeparator" w:id="0">
    <w:p w14:paraId="62DBB4F7" w14:textId="77777777" w:rsidR="00555A22" w:rsidRDefault="00555A22" w:rsidP="0028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935D" w14:textId="58F9572C" w:rsidR="00555A22" w:rsidRDefault="00555A22" w:rsidP="00CA44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84A0F5" wp14:editId="3181BB40">
          <wp:extent cx="2969260" cy="71310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561C9E" w14:textId="31DDE18C" w:rsidR="00555A22" w:rsidRDefault="00555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3E"/>
    <w:multiLevelType w:val="hybridMultilevel"/>
    <w:tmpl w:val="CE8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123"/>
    <w:multiLevelType w:val="hybridMultilevel"/>
    <w:tmpl w:val="1FF6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AC9"/>
    <w:multiLevelType w:val="hybridMultilevel"/>
    <w:tmpl w:val="C8B0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545F"/>
    <w:multiLevelType w:val="hybridMultilevel"/>
    <w:tmpl w:val="EE62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27A3"/>
    <w:multiLevelType w:val="hybridMultilevel"/>
    <w:tmpl w:val="0640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FE9"/>
    <w:multiLevelType w:val="hybridMultilevel"/>
    <w:tmpl w:val="5C9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1408E"/>
    <w:multiLevelType w:val="hybridMultilevel"/>
    <w:tmpl w:val="B5E6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A55319"/>
    <w:multiLevelType w:val="hybridMultilevel"/>
    <w:tmpl w:val="A838E3D6"/>
    <w:lvl w:ilvl="0" w:tplc="C128C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2139BD"/>
    <w:multiLevelType w:val="hybridMultilevel"/>
    <w:tmpl w:val="7BD4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E1C09"/>
    <w:multiLevelType w:val="hybridMultilevel"/>
    <w:tmpl w:val="406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E044C"/>
    <w:multiLevelType w:val="hybridMultilevel"/>
    <w:tmpl w:val="1A36F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16701"/>
    <w:multiLevelType w:val="hybridMultilevel"/>
    <w:tmpl w:val="CBD4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15C7A"/>
    <w:multiLevelType w:val="hybridMultilevel"/>
    <w:tmpl w:val="17C0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32808"/>
    <w:multiLevelType w:val="hybridMultilevel"/>
    <w:tmpl w:val="DD48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226670"/>
    <w:multiLevelType w:val="hybridMultilevel"/>
    <w:tmpl w:val="493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658A7"/>
    <w:multiLevelType w:val="hybridMultilevel"/>
    <w:tmpl w:val="A52E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F50F9"/>
    <w:multiLevelType w:val="hybridMultilevel"/>
    <w:tmpl w:val="1CCC2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182A07"/>
    <w:multiLevelType w:val="hybridMultilevel"/>
    <w:tmpl w:val="1DF83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A7E83"/>
    <w:multiLevelType w:val="hybridMultilevel"/>
    <w:tmpl w:val="8994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34DF1"/>
    <w:multiLevelType w:val="hybridMultilevel"/>
    <w:tmpl w:val="D8D8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A3650"/>
    <w:multiLevelType w:val="hybridMultilevel"/>
    <w:tmpl w:val="505666DA"/>
    <w:lvl w:ilvl="0" w:tplc="7BA85A1C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5F400C5"/>
    <w:multiLevelType w:val="hybridMultilevel"/>
    <w:tmpl w:val="8D48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C0BEA"/>
    <w:multiLevelType w:val="hybridMultilevel"/>
    <w:tmpl w:val="15862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D16C3"/>
    <w:multiLevelType w:val="hybridMultilevel"/>
    <w:tmpl w:val="E3BA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5818A2"/>
    <w:multiLevelType w:val="hybridMultilevel"/>
    <w:tmpl w:val="567C5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E6F78"/>
    <w:multiLevelType w:val="hybridMultilevel"/>
    <w:tmpl w:val="6E2E6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5"/>
  </w:num>
  <w:num w:numId="5">
    <w:abstractNumId w:val="2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1"/>
  </w:num>
  <w:num w:numId="15">
    <w:abstractNumId w:val="13"/>
  </w:num>
  <w:num w:numId="16">
    <w:abstractNumId w:val="16"/>
  </w:num>
  <w:num w:numId="17">
    <w:abstractNumId w:val="6"/>
  </w:num>
  <w:num w:numId="18">
    <w:abstractNumId w:val="1"/>
  </w:num>
  <w:num w:numId="19">
    <w:abstractNumId w:val="4"/>
  </w:num>
  <w:num w:numId="20">
    <w:abstractNumId w:val="22"/>
  </w:num>
  <w:num w:numId="21">
    <w:abstractNumId w:val="0"/>
  </w:num>
  <w:num w:numId="22">
    <w:abstractNumId w:val="12"/>
  </w:num>
  <w:num w:numId="23">
    <w:abstractNumId w:val="24"/>
  </w:num>
  <w:num w:numId="24">
    <w:abstractNumId w:val="7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07"/>
    <w:rsid w:val="00031430"/>
    <w:rsid w:val="000375BF"/>
    <w:rsid w:val="00037B14"/>
    <w:rsid w:val="00041D36"/>
    <w:rsid w:val="00080951"/>
    <w:rsid w:val="000B1A4F"/>
    <w:rsid w:val="000C5EE6"/>
    <w:rsid w:val="000C695A"/>
    <w:rsid w:val="000F49BB"/>
    <w:rsid w:val="000F535E"/>
    <w:rsid w:val="000F7B35"/>
    <w:rsid w:val="00111F0C"/>
    <w:rsid w:val="001327DA"/>
    <w:rsid w:val="001C0F6A"/>
    <w:rsid w:val="001E12FF"/>
    <w:rsid w:val="00207593"/>
    <w:rsid w:val="00215902"/>
    <w:rsid w:val="002312D4"/>
    <w:rsid w:val="00281D07"/>
    <w:rsid w:val="002962AE"/>
    <w:rsid w:val="002A7E1E"/>
    <w:rsid w:val="002B3017"/>
    <w:rsid w:val="002D2B6E"/>
    <w:rsid w:val="00315346"/>
    <w:rsid w:val="00351DD9"/>
    <w:rsid w:val="00362E23"/>
    <w:rsid w:val="003E4DA5"/>
    <w:rsid w:val="004069AF"/>
    <w:rsid w:val="00427038"/>
    <w:rsid w:val="00446783"/>
    <w:rsid w:val="00453907"/>
    <w:rsid w:val="0047194C"/>
    <w:rsid w:val="00484D1D"/>
    <w:rsid w:val="00490438"/>
    <w:rsid w:val="004A4161"/>
    <w:rsid w:val="004A6C77"/>
    <w:rsid w:val="004E04B9"/>
    <w:rsid w:val="005142EF"/>
    <w:rsid w:val="0052163B"/>
    <w:rsid w:val="00551313"/>
    <w:rsid w:val="00555A22"/>
    <w:rsid w:val="00570FDD"/>
    <w:rsid w:val="00585A8C"/>
    <w:rsid w:val="00586194"/>
    <w:rsid w:val="00586C48"/>
    <w:rsid w:val="00587804"/>
    <w:rsid w:val="005915A2"/>
    <w:rsid w:val="005A462F"/>
    <w:rsid w:val="005E592D"/>
    <w:rsid w:val="006013C3"/>
    <w:rsid w:val="006119D5"/>
    <w:rsid w:val="0061270C"/>
    <w:rsid w:val="0064529E"/>
    <w:rsid w:val="006732D8"/>
    <w:rsid w:val="00676C1B"/>
    <w:rsid w:val="00691804"/>
    <w:rsid w:val="006D01B2"/>
    <w:rsid w:val="007459F5"/>
    <w:rsid w:val="00775A93"/>
    <w:rsid w:val="007C7566"/>
    <w:rsid w:val="00817DD0"/>
    <w:rsid w:val="00872E89"/>
    <w:rsid w:val="008A0FB4"/>
    <w:rsid w:val="008D68E8"/>
    <w:rsid w:val="008E7664"/>
    <w:rsid w:val="00914AD8"/>
    <w:rsid w:val="009414B1"/>
    <w:rsid w:val="00950C32"/>
    <w:rsid w:val="00960068"/>
    <w:rsid w:val="00973366"/>
    <w:rsid w:val="009C2C31"/>
    <w:rsid w:val="009C702D"/>
    <w:rsid w:val="009D265F"/>
    <w:rsid w:val="009E5A73"/>
    <w:rsid w:val="009E7C5D"/>
    <w:rsid w:val="00A67603"/>
    <w:rsid w:val="00A769BC"/>
    <w:rsid w:val="00AC41CE"/>
    <w:rsid w:val="00AC7AAD"/>
    <w:rsid w:val="00AF03A2"/>
    <w:rsid w:val="00B0449D"/>
    <w:rsid w:val="00B565D3"/>
    <w:rsid w:val="00B7500B"/>
    <w:rsid w:val="00C0074A"/>
    <w:rsid w:val="00C248DB"/>
    <w:rsid w:val="00C25708"/>
    <w:rsid w:val="00C40C4D"/>
    <w:rsid w:val="00C40D61"/>
    <w:rsid w:val="00C94A79"/>
    <w:rsid w:val="00CA1CFA"/>
    <w:rsid w:val="00CA3DC2"/>
    <w:rsid w:val="00CA4468"/>
    <w:rsid w:val="00CA7305"/>
    <w:rsid w:val="00CB1093"/>
    <w:rsid w:val="00CC70D7"/>
    <w:rsid w:val="00D01A2C"/>
    <w:rsid w:val="00D26648"/>
    <w:rsid w:val="00D65DD3"/>
    <w:rsid w:val="00DA7669"/>
    <w:rsid w:val="00DC22A0"/>
    <w:rsid w:val="00E26C62"/>
    <w:rsid w:val="00E2751F"/>
    <w:rsid w:val="00E34920"/>
    <w:rsid w:val="00E60F0B"/>
    <w:rsid w:val="00E64594"/>
    <w:rsid w:val="00E71BD4"/>
    <w:rsid w:val="00E82392"/>
    <w:rsid w:val="00E86EC3"/>
    <w:rsid w:val="00EA6C51"/>
    <w:rsid w:val="00EB1E98"/>
    <w:rsid w:val="00EE1702"/>
    <w:rsid w:val="00EE6D4D"/>
    <w:rsid w:val="00EF3DCF"/>
    <w:rsid w:val="00F25A5E"/>
    <w:rsid w:val="00F3367D"/>
    <w:rsid w:val="00F65607"/>
    <w:rsid w:val="00F73945"/>
    <w:rsid w:val="00F962D0"/>
    <w:rsid w:val="00FB468C"/>
    <w:rsid w:val="00FD3C0E"/>
    <w:rsid w:val="00FF1A71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12E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1D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linicalSenateAppendix">
    <w:name w:val="Clinical Senate Appendix"/>
    <w:basedOn w:val="Default"/>
    <w:next w:val="Default"/>
    <w:uiPriority w:val="99"/>
    <w:rsid w:val="00281D0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15A2"/>
    <w:pPr>
      <w:ind w:left="720"/>
      <w:contextualSpacing/>
    </w:pPr>
  </w:style>
  <w:style w:type="paragraph" w:customStyle="1" w:styleId="GA1Mainitem">
    <w:name w:val="GA 1 Main item"/>
    <w:basedOn w:val="Normal"/>
    <w:next w:val="Normal"/>
    <w:rsid w:val="000C5EE6"/>
    <w:pPr>
      <w:tabs>
        <w:tab w:val="num" w:pos="720"/>
      </w:tabs>
      <w:spacing w:before="280" w:after="0" w:line="240" w:lineRule="auto"/>
      <w:ind w:left="720" w:hanging="720"/>
    </w:pPr>
    <w:rPr>
      <w:rFonts w:ascii="Arial" w:eastAsia="Times New Roman" w:hAnsi="Arial"/>
      <w:b/>
      <w:color w:val="0000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C0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C0E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50C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C32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0C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1D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linicalSenateAppendix">
    <w:name w:val="Clinical Senate Appendix"/>
    <w:basedOn w:val="Default"/>
    <w:next w:val="Default"/>
    <w:uiPriority w:val="99"/>
    <w:rsid w:val="00281D0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81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15A2"/>
    <w:pPr>
      <w:ind w:left="720"/>
      <w:contextualSpacing/>
    </w:pPr>
  </w:style>
  <w:style w:type="paragraph" w:customStyle="1" w:styleId="GA1Mainitem">
    <w:name w:val="GA 1 Main item"/>
    <w:basedOn w:val="Normal"/>
    <w:next w:val="Normal"/>
    <w:rsid w:val="000C5EE6"/>
    <w:pPr>
      <w:tabs>
        <w:tab w:val="num" w:pos="720"/>
      </w:tabs>
      <w:spacing w:before="280" w:after="0" w:line="240" w:lineRule="auto"/>
      <w:ind w:left="720" w:hanging="720"/>
    </w:pPr>
    <w:rPr>
      <w:rFonts w:ascii="Arial" w:eastAsia="Times New Roman" w:hAnsi="Arial"/>
      <w:b/>
      <w:color w:val="0000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C0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C0E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50C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C32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0C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0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liedevine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.yates@gpcare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oline.gamlin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liedevine@nh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0A2E-9DDF-4188-B30B-A1F2AF2F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Redka</dc:creator>
  <cp:lastModifiedBy>Devine, Ellie</cp:lastModifiedBy>
  <cp:revision>4</cp:revision>
  <cp:lastPrinted>2016-01-13T08:36:00Z</cp:lastPrinted>
  <dcterms:created xsi:type="dcterms:W3CDTF">2016-02-18T17:49:00Z</dcterms:created>
  <dcterms:modified xsi:type="dcterms:W3CDTF">2016-02-18T17:51:00Z</dcterms:modified>
</cp:coreProperties>
</file>